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53B42F43" w:rsidR="00463675" w:rsidRPr="00C33343" w:rsidRDefault="00FE616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FE616E">
        <w:rPr>
          <w:rFonts w:ascii="Arial" w:hAnsi="Arial" w:cs="Arial"/>
          <w:b/>
          <w:bCs/>
          <w:sz w:val="24"/>
          <w:szCs w:val="24"/>
        </w:rPr>
        <w:t>3GPP TSG-SA2 Meeting #158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50D1C" w:rsidRPr="00B50D1C">
        <w:rPr>
          <w:rFonts w:ascii="Arial" w:hAnsi="Arial" w:cs="Arial"/>
          <w:b/>
          <w:bCs/>
          <w:sz w:val="28"/>
          <w:szCs w:val="24"/>
        </w:rPr>
        <w:t>S2-2308848</w:t>
      </w:r>
    </w:p>
    <w:p w14:paraId="358B5791" w14:textId="20D4194D" w:rsidR="00463675" w:rsidRPr="000F4E43" w:rsidRDefault="00805517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05517">
        <w:rPr>
          <w:rFonts w:ascii="Arial" w:hAnsi="Arial" w:cs="Arial"/>
          <w:b/>
          <w:bCs/>
          <w:sz w:val="24"/>
          <w:szCs w:val="24"/>
        </w:rPr>
        <w:t>Goteborg, Sweden, 21st Aug 2023 - 25th Aug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B506C5D" w14:textId="4BF18C0B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954948" w:rsidRPr="00954948">
        <w:t>LS on network slice replacement procedur</w:t>
      </w:r>
      <w:r w:rsidR="0044251A">
        <w:t>e</w:t>
      </w:r>
    </w:p>
    <w:p w14:paraId="075A234D" w14:textId="0C4F2C3C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54948" w:rsidRPr="00954948">
        <w:rPr>
          <w:color w:val="000000"/>
        </w:rPr>
        <w:t xml:space="preserve">LS on network slice replacement procedure </w:t>
      </w:r>
      <w:r w:rsidR="0033735E">
        <w:rPr>
          <w:color w:val="000000"/>
        </w:rPr>
        <w:t>(</w:t>
      </w:r>
      <w:r w:rsidR="00954948" w:rsidRPr="00954948">
        <w:rPr>
          <w:color w:val="000000"/>
        </w:rPr>
        <w:t>S2-2308338</w:t>
      </w:r>
      <w:r w:rsidR="0033735E">
        <w:rPr>
          <w:color w:val="000000"/>
        </w:rPr>
        <w:t>/</w:t>
      </w:r>
      <w:r w:rsidR="00954948" w:rsidRPr="00954948">
        <w:t xml:space="preserve"> </w:t>
      </w:r>
      <w:r w:rsidR="00954948" w:rsidRPr="00954948">
        <w:rPr>
          <w:color w:val="000000"/>
        </w:rPr>
        <w:t>S4-231048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22ECA0CA" w:rsidR="00463675" w:rsidRPr="000F4E43" w:rsidRDefault="00463675" w:rsidP="000F4E43">
      <w:pPr>
        <w:pStyle w:val="ac"/>
      </w:pPr>
      <w:r w:rsidRPr="001627F8">
        <w:rPr>
          <w:color w:val="000000"/>
        </w:rPr>
        <w:t>Work Item:</w:t>
      </w:r>
      <w:r w:rsidRPr="001627F8">
        <w:rPr>
          <w:color w:val="000000"/>
        </w:rPr>
        <w:tab/>
      </w:r>
      <w:r w:rsidR="000664D5" w:rsidRPr="001627F8">
        <w:t>FS_MS_NS_Ph2</w:t>
      </w:r>
      <w:r w:rsidR="001627F8" w:rsidRPr="001627F8">
        <w:t>, eNS_Ph3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1949FD0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54948">
        <w:rPr>
          <w:lang w:eastAsia="zh-CN"/>
        </w:rPr>
        <w:t>SA4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4ACCA2B1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 w:rsidR="00954948">
        <w:rPr>
          <w:rFonts w:ascii="Arial" w:eastAsia="맑은 고딕" w:hAnsi="Arial" w:cs="Arial"/>
          <w:lang w:eastAsia="ko-KR"/>
        </w:rPr>
        <w:t>SA4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55488C" w:rsidRPr="0055488C">
        <w:rPr>
          <w:rFonts w:ascii="Arial" w:eastAsia="맑은 고딕" w:hAnsi="Arial" w:cs="Arial"/>
          <w:lang w:eastAsia="ko-KR"/>
        </w:rPr>
        <w:t xml:space="preserve">LS on </w:t>
      </w:r>
      <w:r w:rsidR="00954948" w:rsidRPr="00954948">
        <w:rPr>
          <w:rFonts w:ascii="Arial" w:eastAsia="맑은 고딕" w:hAnsi="Arial" w:cs="Arial"/>
          <w:lang w:eastAsia="ko-KR"/>
        </w:rPr>
        <w:t>network slice replacement procedure</w:t>
      </w:r>
      <w:r w:rsidRPr="0033735E">
        <w:rPr>
          <w:rFonts w:ascii="Arial" w:eastAsia="맑은 고딕" w:hAnsi="Arial" w:cs="Arial"/>
          <w:lang w:eastAsia="ko-KR"/>
        </w:rPr>
        <w:t>.</w:t>
      </w:r>
      <w:r w:rsidR="00954948">
        <w:rPr>
          <w:rFonts w:ascii="Arial" w:eastAsia="맑은 고딕" w:hAnsi="Arial" w:cs="Arial"/>
          <w:lang w:eastAsia="ko-KR"/>
        </w:rPr>
        <w:t xml:space="preserve"> SA2 </w:t>
      </w:r>
      <w:r w:rsidR="00954948" w:rsidRPr="00954948">
        <w:rPr>
          <w:rFonts w:ascii="Arial" w:eastAsia="맑은 고딕" w:hAnsi="Arial" w:cs="Arial"/>
          <w:lang w:eastAsia="ko-KR"/>
        </w:rPr>
        <w:t xml:space="preserve">discussed </w:t>
      </w:r>
      <w:r w:rsidR="00954948">
        <w:rPr>
          <w:rFonts w:ascii="Arial" w:eastAsia="맑은 고딕" w:hAnsi="Arial" w:cs="Arial"/>
          <w:lang w:eastAsia="ko-KR"/>
        </w:rPr>
        <w:t>SA4 questions and provides following answers.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6621DA7" w14:textId="019BDCFC" w:rsidR="00954948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Q1</w:t>
      </w:r>
      <w:r w:rsidR="007F4B29">
        <w:rPr>
          <w:rFonts w:ascii="Arial" w:eastAsia="맑은 고딕" w:hAnsi="Arial" w:cs="Arial"/>
          <w:b/>
          <w:bCs/>
          <w:lang w:eastAsia="ko-KR"/>
        </w:rPr>
        <w:t>:</w:t>
      </w:r>
      <w:r>
        <w:rPr>
          <w:rFonts w:ascii="Arial" w:eastAsia="맑은 고딕" w:hAnsi="Arial" w:cs="Arial"/>
          <w:lang w:eastAsia="ko-KR"/>
        </w:rPr>
        <w:tab/>
      </w:r>
      <w:r w:rsidRPr="00954948">
        <w:rPr>
          <w:rFonts w:ascii="Arial" w:eastAsia="맑은 고딕" w:hAnsi="Arial" w:cs="Arial"/>
          <w:lang w:eastAsia="ko-KR"/>
        </w:rPr>
        <w:t>Can SA2 confirm that the Alternative network slice provides similar performance as that of the original network slice that it replaces?</w:t>
      </w:r>
    </w:p>
    <w:p w14:paraId="04748DA4" w14:textId="492A1A30" w:rsidR="00954948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A</w:t>
      </w:r>
      <w:r w:rsidR="007F4B29">
        <w:rPr>
          <w:rFonts w:ascii="Arial" w:eastAsia="맑은 고딕" w:hAnsi="Arial" w:cs="Arial"/>
          <w:b/>
          <w:bCs/>
          <w:lang w:eastAsia="ko-KR"/>
        </w:rPr>
        <w:t>1:</w:t>
      </w:r>
      <w:r>
        <w:rPr>
          <w:rFonts w:ascii="Arial" w:eastAsia="맑은 고딕" w:hAnsi="Arial" w:cs="Arial"/>
          <w:lang w:eastAsia="ko-KR"/>
        </w:rPr>
        <w:tab/>
      </w:r>
      <w:r w:rsidR="00311913">
        <w:rPr>
          <w:rFonts w:ascii="Arial" w:eastAsia="맑은 고딕" w:hAnsi="Arial" w:cs="Arial"/>
          <w:lang w:eastAsia="ko-KR"/>
        </w:rPr>
        <w:t xml:space="preserve">How the </w:t>
      </w:r>
      <w:r w:rsidR="0040023B">
        <w:rPr>
          <w:rFonts w:ascii="Arial" w:eastAsia="맑은 고딕" w:hAnsi="Arial" w:cs="Arial"/>
          <w:lang w:eastAsia="ko-KR"/>
        </w:rPr>
        <w:t xml:space="preserve">network (i.e. </w:t>
      </w:r>
      <w:r w:rsidR="00311913">
        <w:rPr>
          <w:rFonts w:ascii="Arial" w:eastAsia="맑은 고딕" w:hAnsi="Arial" w:cs="Arial"/>
          <w:lang w:eastAsia="ko-KR"/>
        </w:rPr>
        <w:t>NSSF</w:t>
      </w:r>
      <w:r w:rsidR="0040023B">
        <w:rPr>
          <w:rFonts w:ascii="Arial" w:eastAsia="맑은 고딕" w:hAnsi="Arial" w:cs="Arial"/>
          <w:lang w:eastAsia="ko-KR"/>
        </w:rPr>
        <w:t xml:space="preserve">, </w:t>
      </w:r>
      <w:r w:rsidR="00311913">
        <w:rPr>
          <w:rFonts w:ascii="Arial" w:eastAsia="맑은 고딕" w:hAnsi="Arial" w:cs="Arial"/>
          <w:lang w:eastAsia="ko-KR"/>
        </w:rPr>
        <w:t>PCF</w:t>
      </w:r>
      <w:r w:rsidR="0040023B">
        <w:rPr>
          <w:rFonts w:ascii="Arial" w:eastAsia="맑은 고딕" w:hAnsi="Arial" w:cs="Arial"/>
          <w:lang w:eastAsia="ko-KR"/>
        </w:rPr>
        <w:t xml:space="preserve">, </w:t>
      </w:r>
      <w:r w:rsidR="00311913">
        <w:rPr>
          <w:rFonts w:ascii="Arial" w:eastAsia="맑은 고딕" w:hAnsi="Arial" w:cs="Arial"/>
          <w:lang w:eastAsia="ko-KR"/>
        </w:rPr>
        <w:t>AMF</w:t>
      </w:r>
      <w:r w:rsidR="0040023B">
        <w:rPr>
          <w:rFonts w:ascii="Arial" w:eastAsia="맑은 고딕" w:hAnsi="Arial" w:cs="Arial"/>
          <w:lang w:eastAsia="ko-KR"/>
        </w:rPr>
        <w:t>)</w:t>
      </w:r>
      <w:r w:rsidR="00311913">
        <w:rPr>
          <w:rFonts w:ascii="Arial" w:eastAsia="맑은 고딕" w:hAnsi="Arial" w:cs="Arial"/>
          <w:lang w:eastAsia="ko-KR"/>
        </w:rPr>
        <w:t xml:space="preserve"> select</w:t>
      </w:r>
      <w:r w:rsidR="0040023B">
        <w:rPr>
          <w:rFonts w:ascii="Arial" w:eastAsia="맑은 고딕" w:hAnsi="Arial" w:cs="Arial"/>
          <w:lang w:eastAsia="ko-KR"/>
        </w:rPr>
        <w:t>s</w:t>
      </w:r>
      <w:r w:rsidR="00311913">
        <w:rPr>
          <w:rFonts w:ascii="Arial" w:eastAsia="맑은 고딕" w:hAnsi="Arial" w:cs="Arial"/>
          <w:lang w:eastAsia="ko-KR"/>
        </w:rPr>
        <w:t xml:space="preserve"> Alternative S-NSSAI is not specified in the specification</w:t>
      </w:r>
      <w:r>
        <w:rPr>
          <w:rFonts w:ascii="Arial" w:eastAsia="맑은 고딕" w:hAnsi="Arial" w:cs="Arial"/>
          <w:lang w:eastAsia="ko-KR"/>
        </w:rPr>
        <w:t>.</w:t>
      </w:r>
      <w:r w:rsidR="00311913">
        <w:rPr>
          <w:rFonts w:ascii="Arial" w:eastAsia="맑은 고딕" w:hAnsi="Arial" w:cs="Arial"/>
          <w:lang w:eastAsia="ko-KR"/>
        </w:rPr>
        <w:t xml:space="preserve"> Operator can configure own policy for selecting Alternative S-NSSAI in the network. The intention of network slice replacement is to avoid service interruption when S-NSSAI becomes unavailable or congested. Therefore, SA2 expect that Alternative S-NSSAI would provide similar performance as original S-NSSAI. However, whether the same QoS </w:t>
      </w:r>
      <w:r w:rsidR="009136B7">
        <w:rPr>
          <w:rFonts w:ascii="Arial" w:eastAsia="맑은 고딕" w:hAnsi="Arial" w:cs="Arial"/>
          <w:lang w:eastAsia="ko-KR"/>
        </w:rPr>
        <w:t>can</w:t>
      </w:r>
      <w:r w:rsidR="00311913">
        <w:rPr>
          <w:rFonts w:ascii="Arial" w:eastAsia="맑은 고딕" w:hAnsi="Arial" w:cs="Arial"/>
          <w:lang w:eastAsia="ko-KR"/>
        </w:rPr>
        <w:t xml:space="preserve"> be provided</w:t>
      </w:r>
      <w:r w:rsidR="00D54B1A">
        <w:rPr>
          <w:rFonts w:ascii="Arial" w:eastAsia="맑은 고딕" w:hAnsi="Arial" w:cs="Arial"/>
          <w:lang w:eastAsia="ko-KR"/>
        </w:rPr>
        <w:t xml:space="preserve"> to the UE</w:t>
      </w:r>
      <w:r w:rsidR="00311913">
        <w:rPr>
          <w:rFonts w:ascii="Arial" w:eastAsia="맑은 고딕" w:hAnsi="Arial" w:cs="Arial"/>
          <w:lang w:eastAsia="ko-KR"/>
        </w:rPr>
        <w:t xml:space="preserve"> depends on operator's policy. Note that Alternative S-NSSAI is provided to the PCF </w:t>
      </w:r>
      <w:r w:rsidR="00D54B1A">
        <w:rPr>
          <w:rFonts w:ascii="Arial" w:eastAsia="맑은 고딕" w:hAnsi="Arial" w:cs="Arial"/>
          <w:lang w:eastAsia="ko-KR"/>
        </w:rPr>
        <w:t>and</w:t>
      </w:r>
      <w:r w:rsidR="00311913">
        <w:rPr>
          <w:rFonts w:ascii="Arial" w:eastAsia="맑은 고딕" w:hAnsi="Arial" w:cs="Arial"/>
          <w:lang w:eastAsia="ko-KR"/>
        </w:rPr>
        <w:t xml:space="preserve"> the PCF can take into account </w:t>
      </w:r>
      <w:r w:rsidR="00D54B1A">
        <w:rPr>
          <w:rFonts w:ascii="Arial" w:eastAsia="맑은 고딕" w:hAnsi="Arial" w:cs="Arial"/>
          <w:lang w:eastAsia="ko-KR"/>
        </w:rPr>
        <w:t xml:space="preserve">the Alternative S-NSSAI </w:t>
      </w:r>
      <w:r w:rsidR="00311913">
        <w:rPr>
          <w:rFonts w:ascii="Arial" w:eastAsia="맑은 고딕" w:hAnsi="Arial" w:cs="Arial"/>
          <w:lang w:eastAsia="ko-KR"/>
        </w:rPr>
        <w:t>to generate PCC rules.</w:t>
      </w:r>
    </w:p>
    <w:p w14:paraId="7E685AE9" w14:textId="77777777" w:rsidR="00954948" w:rsidRPr="00311913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b/>
          <w:bCs/>
          <w:lang w:eastAsia="ko-KR"/>
        </w:rPr>
      </w:pPr>
    </w:p>
    <w:p w14:paraId="56F186B7" w14:textId="1CF87794" w:rsidR="00954948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Q2</w:t>
      </w:r>
      <w:r w:rsidR="007F4B29">
        <w:rPr>
          <w:rFonts w:ascii="Arial" w:eastAsia="맑은 고딕" w:hAnsi="Arial" w:cs="Arial"/>
          <w:b/>
          <w:bCs/>
          <w:lang w:eastAsia="ko-KR"/>
        </w:rPr>
        <w:t>:</w:t>
      </w:r>
      <w:r w:rsidRPr="00954948">
        <w:rPr>
          <w:rFonts w:ascii="Arial" w:eastAsia="맑은 고딕" w:hAnsi="Arial" w:cs="Arial"/>
          <w:lang w:eastAsia="ko-KR"/>
        </w:rPr>
        <w:tab/>
        <w:t>Is the network slice replacement procedure transparent to the UE application?</w:t>
      </w:r>
    </w:p>
    <w:p w14:paraId="7FA3099E" w14:textId="3BDE2F3C" w:rsidR="00954948" w:rsidRPr="007F4B29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b/>
          <w:bCs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A2:</w:t>
      </w:r>
      <w:r w:rsidRPr="007F4B29">
        <w:rPr>
          <w:rFonts w:ascii="Arial" w:eastAsia="맑은 고딕" w:hAnsi="Arial" w:cs="Arial"/>
          <w:b/>
          <w:bCs/>
          <w:lang w:eastAsia="ko-KR"/>
        </w:rPr>
        <w:tab/>
      </w:r>
      <w:r w:rsidR="007F4B29" w:rsidRPr="007F4B29">
        <w:rPr>
          <w:rFonts w:ascii="Arial" w:eastAsia="맑은 고딕" w:hAnsi="Arial" w:cs="Arial"/>
          <w:lang w:eastAsia="ko-KR"/>
        </w:rPr>
        <w:t>Yes,</w:t>
      </w:r>
      <w:r w:rsidR="007F4B29">
        <w:rPr>
          <w:rFonts w:ascii="Arial" w:eastAsia="맑은 고딕" w:hAnsi="Arial" w:cs="Arial"/>
          <w:lang w:eastAsia="ko-KR"/>
        </w:rPr>
        <w:t xml:space="preserve"> network slice replacement is transparent to the UE application.</w:t>
      </w:r>
    </w:p>
    <w:p w14:paraId="1EBD479F" w14:textId="77777777" w:rsidR="00954948" w:rsidRPr="00954948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lang w:eastAsia="ko-KR"/>
        </w:rPr>
      </w:pPr>
    </w:p>
    <w:p w14:paraId="0ACA02C9" w14:textId="1F1D8569" w:rsidR="00954948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Q3</w:t>
      </w:r>
      <w:r w:rsidR="007F4B29" w:rsidRPr="007F4B29">
        <w:rPr>
          <w:rFonts w:ascii="Arial" w:eastAsia="맑은 고딕" w:hAnsi="Arial" w:cs="Arial"/>
          <w:b/>
          <w:bCs/>
          <w:lang w:eastAsia="ko-KR"/>
        </w:rPr>
        <w:t>:</w:t>
      </w:r>
      <w:r w:rsidRPr="00954948">
        <w:rPr>
          <w:rFonts w:ascii="Arial" w:eastAsia="맑은 고딕" w:hAnsi="Arial" w:cs="Arial"/>
          <w:lang w:eastAsia="ko-KR"/>
        </w:rPr>
        <w:tab/>
        <w:t>Are the Application Function and the Application Provider notified when the network slice replacement procedure is invoked by the 5G System?</w:t>
      </w:r>
    </w:p>
    <w:p w14:paraId="00B8805A" w14:textId="3C721797" w:rsidR="00954948" w:rsidRPr="007F4B29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b/>
          <w:bCs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A3:</w:t>
      </w:r>
      <w:r w:rsidRPr="007F4B29">
        <w:rPr>
          <w:rFonts w:ascii="Arial" w:eastAsia="맑은 고딕" w:hAnsi="Arial" w:cs="Arial"/>
          <w:b/>
          <w:bCs/>
          <w:lang w:eastAsia="ko-KR"/>
        </w:rPr>
        <w:tab/>
      </w:r>
      <w:r w:rsidR="007F4B29">
        <w:rPr>
          <w:rFonts w:ascii="Arial" w:eastAsia="맑은 고딕" w:hAnsi="Arial" w:cs="Arial"/>
          <w:lang w:eastAsia="ko-KR"/>
        </w:rPr>
        <w:t>PCF supports Network Slice Replacement event notification</w:t>
      </w:r>
      <w:r w:rsidR="007F4B29" w:rsidRPr="007F4B29">
        <w:rPr>
          <w:rFonts w:ascii="Arial" w:eastAsia="맑은 고딕" w:hAnsi="Arial" w:cs="Arial"/>
          <w:lang w:eastAsia="ko-KR"/>
        </w:rPr>
        <w:t xml:space="preserve"> </w:t>
      </w:r>
      <w:r w:rsidR="007F4B29">
        <w:rPr>
          <w:rFonts w:ascii="Arial" w:eastAsia="맑은 고딕" w:hAnsi="Arial" w:cs="Arial"/>
          <w:lang w:eastAsia="ko-KR"/>
        </w:rPr>
        <w:t>as described in clause</w:t>
      </w:r>
      <w:r w:rsidR="007F4B29">
        <w:rPr>
          <w:rFonts w:ascii="Arial" w:eastAsia="맑은 고딕" w:hAnsi="Arial" w:cs="Arial"/>
          <w:lang w:val="en-US" w:eastAsia="ko-KR"/>
        </w:rPr>
        <w:t> </w:t>
      </w:r>
      <w:r w:rsidR="007F4B29" w:rsidRPr="007F4B29">
        <w:rPr>
          <w:rFonts w:ascii="Arial" w:eastAsia="맑은 고딕" w:hAnsi="Arial" w:cs="Arial"/>
          <w:lang w:val="en-US" w:eastAsia="ko-KR"/>
        </w:rPr>
        <w:t>6.1.3.18</w:t>
      </w:r>
      <w:r w:rsidR="007F4B29">
        <w:rPr>
          <w:rFonts w:ascii="Arial" w:eastAsia="맑은 고딕" w:hAnsi="Arial" w:cs="Arial"/>
          <w:lang w:val="en-US" w:eastAsia="ko-KR"/>
        </w:rPr>
        <w:t xml:space="preserve"> of </w:t>
      </w:r>
      <w:r w:rsidR="007F4B29">
        <w:rPr>
          <w:rFonts w:ascii="Arial" w:eastAsia="맑은 고딕" w:hAnsi="Arial" w:cs="Arial"/>
          <w:lang w:eastAsia="ko-KR"/>
        </w:rPr>
        <w:t>TS</w:t>
      </w:r>
      <w:r w:rsidR="007F4B29">
        <w:rPr>
          <w:rFonts w:ascii="Arial" w:eastAsia="맑은 고딕" w:hAnsi="Arial" w:cs="Arial"/>
          <w:lang w:val="en-US" w:eastAsia="ko-KR"/>
        </w:rPr>
        <w:t> 23.503</w:t>
      </w:r>
      <w:r w:rsidR="007F4B29">
        <w:rPr>
          <w:rFonts w:ascii="Arial" w:eastAsia="맑은 고딕" w:hAnsi="Arial" w:cs="Arial"/>
          <w:lang w:eastAsia="ko-KR"/>
        </w:rPr>
        <w:t>. The AF can subscribe the event via NEF or directly to the PCF</w:t>
      </w:r>
      <w:r w:rsidR="007F4B29" w:rsidRPr="006A417E">
        <w:rPr>
          <w:rFonts w:ascii="Arial" w:eastAsia="맑은 고딕" w:hAnsi="Arial" w:cs="Arial"/>
          <w:lang w:val="en-US" w:eastAsia="ko-KR"/>
        </w:rPr>
        <w:t>.</w:t>
      </w:r>
      <w:r w:rsidR="006A417E" w:rsidRPr="006A417E">
        <w:rPr>
          <w:rFonts w:ascii="Arial" w:eastAsia="맑은 고딕" w:hAnsi="Arial" w:cs="Arial"/>
          <w:lang w:eastAsia="ko-KR"/>
        </w:rPr>
        <w:t xml:space="preserve"> Note</w:t>
      </w:r>
      <w:r w:rsidR="006A417E">
        <w:rPr>
          <w:rFonts w:ascii="Arial" w:eastAsia="맑은 고딕" w:hAnsi="Arial" w:cs="Arial"/>
          <w:lang w:eastAsia="ko-KR"/>
        </w:rPr>
        <w:t xml:space="preserve"> that the AF can subscribe the event after the UE establishe</w:t>
      </w:r>
      <w:r w:rsidR="006A417E">
        <w:rPr>
          <w:rFonts w:ascii="Arial" w:eastAsia="맑은 고딕" w:hAnsi="Arial" w:cs="Arial" w:hint="eastAsia"/>
          <w:lang w:eastAsia="ko-KR"/>
        </w:rPr>
        <w:t>s</w:t>
      </w:r>
      <w:r w:rsidR="006A417E">
        <w:rPr>
          <w:rFonts w:ascii="Arial" w:eastAsia="맑은 고딕" w:hAnsi="Arial" w:cs="Arial"/>
          <w:lang w:eastAsia="ko-KR"/>
        </w:rPr>
        <w:t xml:space="preserve"> PDU Session.</w:t>
      </w:r>
    </w:p>
    <w:p w14:paraId="6F5476E1" w14:textId="77777777" w:rsidR="00954948" w:rsidRPr="00954948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lang w:eastAsia="ko-KR"/>
        </w:rPr>
      </w:pPr>
    </w:p>
    <w:p w14:paraId="7E8690CF" w14:textId="21D8965C" w:rsidR="0033735E" w:rsidRPr="00954948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Q4</w:t>
      </w:r>
      <w:r w:rsidR="007F4B29">
        <w:rPr>
          <w:rFonts w:ascii="Arial" w:eastAsia="맑은 고딕" w:hAnsi="Arial" w:cs="Arial"/>
          <w:b/>
          <w:bCs/>
          <w:lang w:eastAsia="ko-KR"/>
        </w:rPr>
        <w:t>:</w:t>
      </w:r>
      <w:r w:rsidRPr="00954948">
        <w:rPr>
          <w:rFonts w:ascii="Arial" w:eastAsia="맑은 고딕" w:hAnsi="Arial" w:cs="Arial"/>
          <w:lang w:eastAsia="ko-KR"/>
        </w:rPr>
        <w:tab/>
        <w:t>Is the Application Provider made aware of the Alternative network slice information prior to the network slice replacement procedure being invoked by the 5G System (e.g., through OAM)?</w:t>
      </w:r>
    </w:p>
    <w:p w14:paraId="585EB9F0" w14:textId="6D203FF4" w:rsidR="00954948" w:rsidRPr="007F4B29" w:rsidRDefault="00954948" w:rsidP="00954948">
      <w:pPr>
        <w:pStyle w:val="a3"/>
        <w:tabs>
          <w:tab w:val="clear" w:pos="4153"/>
          <w:tab w:val="clear" w:pos="8306"/>
        </w:tabs>
        <w:ind w:left="708" w:hangingChars="354" w:hanging="708"/>
        <w:rPr>
          <w:rFonts w:ascii="Arial" w:eastAsia="맑은 고딕" w:hAnsi="Arial" w:cs="Arial"/>
          <w:b/>
          <w:bCs/>
          <w:lang w:eastAsia="ko-KR"/>
        </w:rPr>
      </w:pPr>
      <w:r w:rsidRPr="007F4B29">
        <w:rPr>
          <w:rFonts w:ascii="Arial" w:eastAsia="맑은 고딕" w:hAnsi="Arial" w:cs="Arial"/>
          <w:b/>
          <w:bCs/>
          <w:lang w:eastAsia="ko-KR"/>
        </w:rPr>
        <w:t>A4:</w:t>
      </w:r>
      <w:r w:rsidRPr="007F4B29">
        <w:rPr>
          <w:rFonts w:ascii="Arial" w:eastAsia="맑은 고딕" w:hAnsi="Arial" w:cs="Arial"/>
          <w:b/>
          <w:bCs/>
          <w:lang w:eastAsia="ko-KR"/>
        </w:rPr>
        <w:tab/>
      </w:r>
      <w:r w:rsidR="00196529" w:rsidRPr="00196529">
        <w:rPr>
          <w:rFonts w:ascii="Arial" w:eastAsia="맑은 고딕" w:hAnsi="Arial" w:cs="Arial"/>
          <w:lang w:eastAsia="ko-KR"/>
        </w:rPr>
        <w:t>No</w:t>
      </w:r>
      <w:r w:rsidR="00196529">
        <w:rPr>
          <w:rFonts w:ascii="Arial" w:eastAsia="맑은 고딕" w:hAnsi="Arial" w:cs="Arial"/>
          <w:lang w:eastAsia="ko-KR"/>
        </w:rPr>
        <w:t xml:space="preserve">. </w:t>
      </w:r>
      <w:r w:rsidR="00734C00">
        <w:rPr>
          <w:rFonts w:ascii="Arial" w:eastAsia="맑은 고딕" w:hAnsi="Arial" w:cs="Arial"/>
          <w:lang w:eastAsia="ko-KR"/>
        </w:rPr>
        <w:t xml:space="preserve">According to current specification, the </w:t>
      </w:r>
      <w:r w:rsidR="00196529">
        <w:rPr>
          <w:rFonts w:ascii="Arial" w:eastAsia="맑은 고딕" w:hAnsi="Arial" w:cs="Arial"/>
          <w:lang w:eastAsia="ko-KR"/>
        </w:rPr>
        <w:t xml:space="preserve">PCF is notified </w:t>
      </w:r>
      <w:r w:rsidR="00734C00">
        <w:rPr>
          <w:rFonts w:ascii="Arial" w:eastAsia="맑은 고딕" w:hAnsi="Arial" w:cs="Arial"/>
          <w:lang w:eastAsia="ko-KR"/>
        </w:rPr>
        <w:t xml:space="preserve">on </w:t>
      </w:r>
      <w:r w:rsidR="00196529">
        <w:rPr>
          <w:rFonts w:ascii="Arial" w:eastAsia="맑은 고딕" w:hAnsi="Arial" w:cs="Arial"/>
          <w:lang w:eastAsia="ko-KR"/>
        </w:rPr>
        <w:t xml:space="preserve">the Alternative S-NSSAI after network slice replacement is triggered by the NSSF/PCF/AMF. Therefore, the AF cannot be notified </w:t>
      </w:r>
      <w:r w:rsidR="00734C00">
        <w:rPr>
          <w:rFonts w:ascii="Arial" w:eastAsia="맑은 고딕" w:hAnsi="Arial" w:cs="Arial"/>
          <w:lang w:eastAsia="ko-KR"/>
        </w:rPr>
        <w:t xml:space="preserve">in advance. SA2 has no plan to enhance the procedure so that 5GC notifies the network slice replacement to the AF </w:t>
      </w:r>
      <w:r w:rsidR="003D4136">
        <w:rPr>
          <w:rFonts w:ascii="Arial" w:eastAsia="맑은 고딕" w:hAnsi="Arial" w:cs="Arial"/>
          <w:lang w:eastAsia="ko-KR"/>
        </w:rPr>
        <w:t>before the procedure is triggered</w:t>
      </w:r>
      <w:r w:rsidR="00734C00">
        <w:rPr>
          <w:rFonts w:ascii="Arial" w:eastAsia="맑은 고딕" w:hAnsi="Arial" w:cs="Arial"/>
          <w:lang w:eastAsia="ko-KR"/>
        </w:rPr>
        <w:t>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28911F9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4B29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43209BBA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7F4B29">
        <w:rPr>
          <w:rFonts w:ascii="Arial" w:hAnsi="Arial" w:cs="Arial"/>
        </w:rPr>
        <w:t>SA4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805517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9BD2C25" w14:textId="3B3B3AA9" w:rsidR="00500813" w:rsidRDefault="0050081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</w:t>
      </w:r>
      <w:r w:rsidR="002F3970">
        <w:rPr>
          <w:rFonts w:ascii="Arial" w:hAnsi="Arial" w:cs="Arial"/>
          <w:bCs/>
        </w:rPr>
        <w:t>ober</w:t>
      </w:r>
      <w:r>
        <w:rPr>
          <w:rFonts w:ascii="Arial" w:hAnsi="Arial" w:cs="Arial"/>
          <w:bCs/>
        </w:rPr>
        <w:t xml:space="preserve"> 9 – 13, 2023</w:t>
      </w:r>
      <w:r>
        <w:rPr>
          <w:rFonts w:ascii="Arial" w:hAnsi="Arial" w:cs="Arial"/>
          <w:bCs/>
        </w:rPr>
        <w:tab/>
      </w:r>
      <w:r w:rsidRPr="0050081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1CC45068" w14:textId="2DBD2E8C" w:rsidR="002F3970" w:rsidRPr="00500813" w:rsidRDefault="002F3970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 w:rsidRPr="002F3970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44251A">
        <w:rPr>
          <w:rFonts w:ascii="Arial" w:hAnsi="Arial" w:cs="Arial"/>
          <w:bCs/>
        </w:rPr>
        <w:t>USA</w:t>
      </w:r>
    </w:p>
    <w:sectPr w:rsidR="002F3970" w:rsidRPr="005008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15336" w14:textId="77777777" w:rsidR="00EF2919" w:rsidRDefault="00EF2919">
      <w:r>
        <w:separator/>
      </w:r>
    </w:p>
  </w:endnote>
  <w:endnote w:type="continuationSeparator" w:id="0">
    <w:p w14:paraId="515D862A" w14:textId="77777777" w:rsidR="00EF2919" w:rsidRDefault="00EF2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5E681" w14:textId="77777777" w:rsidR="00EF2919" w:rsidRDefault="00EF2919">
      <w:r>
        <w:separator/>
      </w:r>
    </w:p>
  </w:footnote>
  <w:footnote w:type="continuationSeparator" w:id="0">
    <w:p w14:paraId="075BFC1C" w14:textId="77777777" w:rsidR="00EF2919" w:rsidRDefault="00EF2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64D5"/>
    <w:rsid w:val="00067049"/>
    <w:rsid w:val="00076BB0"/>
    <w:rsid w:val="00087B0D"/>
    <w:rsid w:val="000A6F11"/>
    <w:rsid w:val="000B1532"/>
    <w:rsid w:val="000E7FEC"/>
    <w:rsid w:val="000F08AB"/>
    <w:rsid w:val="000F2B4D"/>
    <w:rsid w:val="000F4E43"/>
    <w:rsid w:val="000F5977"/>
    <w:rsid w:val="000F7B9E"/>
    <w:rsid w:val="00101DC4"/>
    <w:rsid w:val="001124BA"/>
    <w:rsid w:val="00130D6F"/>
    <w:rsid w:val="00144B78"/>
    <w:rsid w:val="001451CC"/>
    <w:rsid w:val="00146575"/>
    <w:rsid w:val="001627F8"/>
    <w:rsid w:val="00173A76"/>
    <w:rsid w:val="00175A43"/>
    <w:rsid w:val="0019277B"/>
    <w:rsid w:val="00196529"/>
    <w:rsid w:val="001A31C6"/>
    <w:rsid w:val="001A6D42"/>
    <w:rsid w:val="001B4495"/>
    <w:rsid w:val="001B7D46"/>
    <w:rsid w:val="001C1B1A"/>
    <w:rsid w:val="001C25DA"/>
    <w:rsid w:val="001C71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64F80"/>
    <w:rsid w:val="00293A0E"/>
    <w:rsid w:val="002D20DC"/>
    <w:rsid w:val="002D723A"/>
    <w:rsid w:val="002D7361"/>
    <w:rsid w:val="002F3970"/>
    <w:rsid w:val="002F4E72"/>
    <w:rsid w:val="003007F7"/>
    <w:rsid w:val="00305AD7"/>
    <w:rsid w:val="00311913"/>
    <w:rsid w:val="00324937"/>
    <w:rsid w:val="00331362"/>
    <w:rsid w:val="0033735E"/>
    <w:rsid w:val="00344778"/>
    <w:rsid w:val="003525D6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136"/>
    <w:rsid w:val="003D4891"/>
    <w:rsid w:val="0040023B"/>
    <w:rsid w:val="00416573"/>
    <w:rsid w:val="00422338"/>
    <w:rsid w:val="00424634"/>
    <w:rsid w:val="004330B0"/>
    <w:rsid w:val="0044251A"/>
    <w:rsid w:val="00442CF3"/>
    <w:rsid w:val="004464D9"/>
    <w:rsid w:val="0045420C"/>
    <w:rsid w:val="00456C44"/>
    <w:rsid w:val="00461E90"/>
    <w:rsid w:val="00463675"/>
    <w:rsid w:val="004727C2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813"/>
    <w:rsid w:val="00505C76"/>
    <w:rsid w:val="0055488C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E0146"/>
    <w:rsid w:val="005E65B9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A417E"/>
    <w:rsid w:val="006B389A"/>
    <w:rsid w:val="006C19CD"/>
    <w:rsid w:val="006C47B8"/>
    <w:rsid w:val="006C57AE"/>
    <w:rsid w:val="006C5B43"/>
    <w:rsid w:val="006D0D25"/>
    <w:rsid w:val="006D237B"/>
    <w:rsid w:val="006D53D3"/>
    <w:rsid w:val="006E17FC"/>
    <w:rsid w:val="006E2D9F"/>
    <w:rsid w:val="006E4664"/>
    <w:rsid w:val="006E7800"/>
    <w:rsid w:val="006F1B00"/>
    <w:rsid w:val="007255F2"/>
    <w:rsid w:val="00726FC3"/>
    <w:rsid w:val="007313BD"/>
    <w:rsid w:val="00734C00"/>
    <w:rsid w:val="00741C17"/>
    <w:rsid w:val="0074309D"/>
    <w:rsid w:val="00750CAD"/>
    <w:rsid w:val="00750FCB"/>
    <w:rsid w:val="00752AD3"/>
    <w:rsid w:val="0076677F"/>
    <w:rsid w:val="007A1FE0"/>
    <w:rsid w:val="007A28B7"/>
    <w:rsid w:val="007B0FAB"/>
    <w:rsid w:val="007C0169"/>
    <w:rsid w:val="007C27FF"/>
    <w:rsid w:val="007E2F26"/>
    <w:rsid w:val="007F3EE4"/>
    <w:rsid w:val="007F4B29"/>
    <w:rsid w:val="007F6D03"/>
    <w:rsid w:val="00805517"/>
    <w:rsid w:val="008165EA"/>
    <w:rsid w:val="008240B6"/>
    <w:rsid w:val="00827222"/>
    <w:rsid w:val="00834BD7"/>
    <w:rsid w:val="0084049C"/>
    <w:rsid w:val="00841710"/>
    <w:rsid w:val="00843A79"/>
    <w:rsid w:val="00844354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691B"/>
    <w:rsid w:val="008A778B"/>
    <w:rsid w:val="008B2BBD"/>
    <w:rsid w:val="008B4491"/>
    <w:rsid w:val="008C2107"/>
    <w:rsid w:val="008C22C7"/>
    <w:rsid w:val="008D280A"/>
    <w:rsid w:val="008D6007"/>
    <w:rsid w:val="008F1776"/>
    <w:rsid w:val="008F4C9B"/>
    <w:rsid w:val="009042A5"/>
    <w:rsid w:val="00906004"/>
    <w:rsid w:val="009136B7"/>
    <w:rsid w:val="00921572"/>
    <w:rsid w:val="00922D5B"/>
    <w:rsid w:val="00923E7C"/>
    <w:rsid w:val="00930A7D"/>
    <w:rsid w:val="00932F03"/>
    <w:rsid w:val="00934D80"/>
    <w:rsid w:val="00941467"/>
    <w:rsid w:val="00952167"/>
    <w:rsid w:val="00954948"/>
    <w:rsid w:val="00961FC4"/>
    <w:rsid w:val="00970B4B"/>
    <w:rsid w:val="00977195"/>
    <w:rsid w:val="009776DC"/>
    <w:rsid w:val="00983480"/>
    <w:rsid w:val="009931E1"/>
    <w:rsid w:val="00996DAA"/>
    <w:rsid w:val="009A4F72"/>
    <w:rsid w:val="009B265F"/>
    <w:rsid w:val="009B349E"/>
    <w:rsid w:val="009D2C41"/>
    <w:rsid w:val="009D4F3B"/>
    <w:rsid w:val="009E1DD5"/>
    <w:rsid w:val="009E5C6F"/>
    <w:rsid w:val="009F39C8"/>
    <w:rsid w:val="009F53F2"/>
    <w:rsid w:val="009F76A3"/>
    <w:rsid w:val="00A02484"/>
    <w:rsid w:val="00A07FCE"/>
    <w:rsid w:val="00A33B9A"/>
    <w:rsid w:val="00A33F7F"/>
    <w:rsid w:val="00A40CCC"/>
    <w:rsid w:val="00A43370"/>
    <w:rsid w:val="00A441B5"/>
    <w:rsid w:val="00A456ED"/>
    <w:rsid w:val="00A55CBE"/>
    <w:rsid w:val="00A80196"/>
    <w:rsid w:val="00A82603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334"/>
    <w:rsid w:val="00AF5CC1"/>
    <w:rsid w:val="00AF5D18"/>
    <w:rsid w:val="00B042EE"/>
    <w:rsid w:val="00B10016"/>
    <w:rsid w:val="00B20315"/>
    <w:rsid w:val="00B27478"/>
    <w:rsid w:val="00B31FE9"/>
    <w:rsid w:val="00B50D1C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207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54B1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60F8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EF2919"/>
    <w:rsid w:val="00EF3FD4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403A"/>
    <w:rsid w:val="00F75477"/>
    <w:rsid w:val="00F77CC3"/>
    <w:rsid w:val="00FA66DB"/>
    <w:rsid w:val="00FB0D38"/>
    <w:rsid w:val="00FD16BB"/>
    <w:rsid w:val="00FD2807"/>
    <w:rsid w:val="00FD5753"/>
    <w:rsid w:val="00FD5AB2"/>
    <w:rsid w:val="00FE616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Char">
    <w:name w:val="머리글 Char"/>
    <w:basedOn w:val="a0"/>
    <w:link w:val="a3"/>
    <w:semiHidden/>
    <w:rsid w:val="0095494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39FCE-6CEA-43FF-93D6-B6E42C44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2002-04-23T08:10:00Z</cp:lastPrinted>
  <dcterms:created xsi:type="dcterms:W3CDTF">2023-08-11T03:26:00Z</dcterms:created>
  <dcterms:modified xsi:type="dcterms:W3CDTF">2023-08-11T03:26:00Z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